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陕西省建筑材料工业设计研究院</w:t>
      </w:r>
    </w:p>
    <w:p>
      <w:pPr>
        <w:spacing w:before="156" w:beforeLines="50"/>
        <w:ind w:firstLine="1767" w:firstLineChars="400"/>
        <w:jc w:val="both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优秀党务工作者事迹材料</w:t>
      </w:r>
    </w:p>
    <w:p>
      <w:pPr>
        <w:spacing w:before="156" w:beforeLines="50"/>
        <w:ind w:firstLine="1285" w:firstLineChars="400"/>
        <w:jc w:val="both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bookmarkEnd w:id="0"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施超，男，中共党员，在职研究生学历，高级经济师，1976年4月生于陕西省咸阳市， 2000年7月入职陕西省建筑材料工业设计研究院，2005年12月加入中国共产党，先后从事科研开发、产品检测、项目管理等方面的工作，2010年初担任质检支部书记。该同志在工作中勤于钻研、勇于开拓，作为中心负责人，带领全体员工出色完成工作任务，连续四年被评为“优秀经营者”，受到院领导及服务企业的一致好评。作为质检支部书记，带领质检支部全体党员，不断加强党员思想、组织作风和党员干部队伍建设，积极围绕党务工作，服务大局，充分发挥党支部战斗堡垒核心作用和党员先锋模范作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一、经营工作业绩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施超同志自2000年8月工作以来，一直兢兢业业，在建材领域取得的主要成绩如下：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（1）2009年主持建设了陕西省建材产品检测技术公共服务平台项目，获得国家科技部立项；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（2）2010年主持“水泥立窑改造蓄热环保型窑生产高活性高钙量氧化钙项目”，项目已在扶风县落地，现已投产运营。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（3）2012年参与陕西秦岭水泥（集团）股份有限公司“A、B、C三条水泥熟料生产线节能清洁生产技改工程”；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（3）2013年主持环保型轻质混凝土实心块体空心楼盖研发项目，目前项目已在陕西安鼎圣新型建材有限公司投入生产，并获得3项知识产权。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（4）2014年接受陕西省工信厅委托，开展陕西省水泥行业能效水平对标达标活动及其培训，累计完成水泥企业对标51家；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（5）2014年主持蒲城县盛鼎建材有限公司“环保型节能窑建设”项目，技术成果已成功交付；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（6）2015年主持并开展利用铁尾矿制备轻质高强免烧砖的研究；新型氯氧镁复合隔墙板性能优化研究开发；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（7）2016年参与陕西通宇新材料有限公司“聚羧酸系高性能减水剂”项目研发，并制定企业标准，聚羧酸系高性能减水剂Q/TYXC 001-2015。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（8）2017年参与陕西浩鑫源节能科技有限公司“PCI保温板”项目研发，并制定企业标准，“PCI保温板”Q/PCI J01-2018。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近几年，施超同志参与近30个项目，充分体现了科学技术服务生产企业的理念，为工业企业提供技术咨询的服务工作，为构建“环境友好型、资源节约型”社会做出了自己应有的贡献。</w:t>
      </w:r>
    </w:p>
    <w:p>
      <w:pPr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二、党建工作业绩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（1）加强基层党建工作，强化理论学习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针对基层党建工作，施超同志结合实际情况制定了详细的学习计划，以科学的理论为先导，切实强化政治理论学习。定期开展质检党支部学习研讨，通过集中教育与分散自学、理论辅导与专题讲座、自我组织与参加上级培训等多种学习形式，认真学习习总书记重要讲话及《党章》、党规等，2017年先后组织了学习贯彻习近平总书记“7•26”重要讲话精神、关于陕西省第十三次党代会精神研讨、娄勤俭书记的五新战略精神研讨、结合自身发挥党员先锋模范作用、深入学习十九大精神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不忘初心，牢记使命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等系列专题演讨活动，增强了理论学习的实效性。</w:t>
      </w:r>
    </w:p>
    <w:p>
      <w:pPr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（2）加强自身学习，不断增强基层支部凝聚力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超同志对自身要求也从来不放松，始终坚持党在不同时期的政策方针路线，坚持“两学一做”且制度化、常态化，模范带头发挥积极作用。2011年7月，所在的支部也被科技工委评为“先进党支部”，2011年7月个人也被省委科技工委评为“优秀共产党员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在领导质检党支部党建工作上施超同志能够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“三会一课”制度，组织全体党员认真开好党员组织生活会，针对各自在工作中存在的不足，从思想深处开展批评和自我批评。在组织内部形成了互相通气、互相理解、互相信任、互相支持、互相团结的局面。通过“三会一课”制度，支部凝聚力大幅提升，组织战斗力不断增强。</w:t>
      </w:r>
    </w:p>
    <w:p>
      <w:pPr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（3）组织开展了丰富多彩的支部活动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施超同志的带领下，质检支部积极开展主题鲜明、形式多样的主题活动。提高党员对“四个考验”、“四种危险”长期性、复杂性、严峻性的认识，组织全体党员观看教育片《打铁还需自身硬》；观看爱国主义教育片《厉害了我的国》；组织支部党员及入党积极分子前往扶眉战役纪念馆参观活动，实地进行革命传统教育。通过这些方式，提高支部党员政治思想觉悟和思想素质，同时，积极组织参加科技工委组织的各种活动。通过一系列活动，党员干部的思想素质、政治觉悟得到了显著提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施超同志在自己的岗位上刻苦钻研，勤于思考，有着解决相关问题的独特思路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，也</w:t>
      </w:r>
      <w:r>
        <w:rPr>
          <w:rFonts w:hint="eastAsia" w:ascii="仿宋_GB2312" w:hAnsi="仿宋_GB2312" w:eastAsia="仿宋_GB2312" w:cs="仿宋_GB2312"/>
          <w:sz w:val="32"/>
          <w:szCs w:val="32"/>
        </w:rPr>
        <w:t>是我院基层党务工作中表现较为优秀的同志，在平凡中彰显本色，用自己的汗水，忠实地履行着一个共产党员的职责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C1B48"/>
    <w:rsid w:val="6D535020"/>
    <w:rsid w:val="71DC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2018-08-01T01:28:00Z</dcterms:created>
  <dc:creator>cih_X</dc:creator>
  <cp:lastModifiedBy>cih_X</cp:lastModifiedBy>
  <dcterms:modified xsi:type="dcterms:W3CDTF">2018-08-01T01:29:26Z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